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6F637D" w:rsidRDefault="00BE2D33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F637D">
        <w:rPr>
          <w:rFonts w:asciiTheme="minorHAnsi" w:eastAsiaTheme="minorHAnsi" w:hAnsiTheme="minorHAnsi" w:cstheme="minorBidi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0" t="0" r="5715" b="635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37D" w:rsidRPr="00BE2D33" w:rsidRDefault="006F637D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SVENSKA HUNDKLUBBEN</w:t>
      </w: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Protokoll fört vid SHK </w:t>
      </w:r>
      <w:r w:rsidR="00A762FF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centralstyrelsemöte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 den 2</w:t>
      </w:r>
      <w:r w:rsidR="00A762FF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5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/1</w:t>
      </w:r>
      <w:r w:rsidR="00A762FF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1 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2012</w:t>
      </w:r>
    </w:p>
    <w:p w:rsidR="004E7341" w:rsidRPr="00BE2D33" w:rsidRDefault="004E7341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</w:p>
    <w:p w:rsidR="008D0705" w:rsidRPr="00A8259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Närvarande</w:t>
      </w:r>
      <w:r w:rsidR="008D0705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AA66A8" w:rsidRPr="00A82598" w:rsidRDefault="008D0705" w:rsidP="00906A23">
      <w:pPr>
        <w:ind w:left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 Helena Ekdahl,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Zaima Erlandsson, Marie Mattsson, Per Ola Andersson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ndersson, Bo Stenbeck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samt</w:t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Sussie Ahlén</w:t>
      </w:r>
    </w:p>
    <w:p w:rsidR="008D0705" w:rsidRPr="00A82598" w:rsidRDefault="008D0705" w:rsidP="00712F53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</w:t>
      </w:r>
      <w:r w:rsidR="00AA66A8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örhinder:</w:t>
      </w:r>
      <w:r w:rsidR="00BE2D3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</w:p>
    <w:p w:rsidR="006F637D" w:rsidRPr="00A82598" w:rsidRDefault="00906A23" w:rsidP="008D0705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Ann-Marie Eriksson</w:t>
      </w:r>
    </w:p>
    <w:p w:rsidR="006F637D" w:rsidRDefault="006F637D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A82598" w:rsidRDefault="00A82598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A82598" w:rsidRPr="006F637D" w:rsidRDefault="00A82598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AA66A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696A8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74</w:t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öppnas</w:t>
      </w:r>
    </w:p>
    <w:p w:rsidR="00BA0892" w:rsidRDefault="00BA089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hälsar alla välkomna och förklarar mötet </w:t>
      </w:r>
    </w:p>
    <w:p w:rsidR="00BA0892" w:rsidRDefault="00BA0892" w:rsidP="008D0705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öppnat.</w:t>
      </w: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696A8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75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Fastställande av dagordning</w:t>
      </w:r>
    </w:p>
    <w:p w:rsidR="0021692B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Dagordningen godk</w:t>
      </w:r>
      <w:r w:rsidR="007B3440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änns efter några </w:t>
      </w:r>
      <w:r w:rsidR="009128F9">
        <w:rPr>
          <w:rFonts w:asciiTheme="minorHAnsi" w:eastAsiaTheme="minorHAnsi" w:hAnsiTheme="minorHAnsi" w:cstheme="minorBidi"/>
          <w:sz w:val="32"/>
          <w:szCs w:val="32"/>
          <w:lang w:val="sv-SE"/>
        </w:rPr>
        <w:t>kompletteringar</w:t>
      </w:r>
      <w:r w:rsidR="007B3440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Pr="006F637D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Default="00696A8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76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Val av justerare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och sekreterare</w:t>
      </w:r>
    </w:p>
    <w:p w:rsidR="00696A88" w:rsidRDefault="0051178A" w:rsidP="008D0705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Till justerare väljs 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Per Ola Andersson och Bo Stenbeck, till 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sekreterare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väljs Jan-Lennart Andersson</w:t>
      </w:r>
      <w:r w:rsidR="00906A23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Default="00696A88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96A88" w:rsidRPr="00696A88" w:rsidRDefault="00696A8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696A8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77</w:t>
      </w:r>
      <w:r w:rsidRPr="00696A8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Godkännande av föregående protokoll</w:t>
      </w:r>
    </w:p>
    <w:p w:rsidR="00696A88" w:rsidRPr="00847F12" w:rsidRDefault="00696A88" w:rsidP="00847F12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Efter diskussion justeras 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föregående </w:t>
      </w:r>
      <w:r w:rsidR="00706DB3">
        <w:rPr>
          <w:rFonts w:asciiTheme="minorHAnsi" w:eastAsiaTheme="minorHAnsi" w:hAnsiTheme="minorHAnsi" w:cstheme="minorBidi"/>
          <w:sz w:val="32"/>
          <w:szCs w:val="32"/>
          <w:lang w:val="sv-SE"/>
        </w:rPr>
        <w:t>protokoll</w:t>
      </w:r>
      <w:r w:rsidR="00706DB3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t>, godkänns</w:t>
      </w:r>
      <w:r w:rsidR="00706DB3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t>och läggs</w:t>
      </w:r>
      <w:r w:rsidR="008D0705"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till </w:t>
      </w:r>
      <w:r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t>handlingarna.</w:t>
      </w:r>
    </w:p>
    <w:p w:rsidR="00696A88" w:rsidRDefault="00696A88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96A88" w:rsidRPr="00847F12" w:rsidRDefault="00696A88" w:rsidP="00AA66A8">
      <w:pPr>
        <w:contextualSpacing/>
        <w:rPr>
          <w:rFonts w:asciiTheme="minorHAnsi" w:eastAsiaTheme="minorHAnsi" w:hAnsiTheme="minorHAnsi" w:cstheme="minorBidi"/>
          <w:b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78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Ekonomi</w:t>
      </w:r>
    </w:p>
    <w:p w:rsidR="00847F12" w:rsidRDefault="00847F12" w:rsidP="00847F12">
      <w:pPr>
        <w:pStyle w:val="Liststycke"/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847F12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Prognos och budget - </w:t>
      </w:r>
      <w:r w:rsidR="00696A88"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Kassören </w:t>
      </w:r>
      <w:r w:rsidR="008D0705"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t>informerar om prognos och budget för 2013. Prognosen pekar på ett underskott på c:a 80 tkr att jämföra med det budgeterade underskottet på 18 tkr. Differensen förklaras av att 100-</w:t>
      </w:r>
      <w:r w:rsidR="008D0705" w:rsidRPr="00847F12"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 xml:space="preserve">årsjubileet blev avsevärt dyrare än förväntat samt att antalet utställare avsevärt understigit förväntningarna. </w:t>
      </w:r>
    </w:p>
    <w:p w:rsidR="007B3440" w:rsidRDefault="003617B0" w:rsidP="007B3440">
      <w:pPr>
        <w:pStyle w:val="Liststycke"/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25365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Faktura från Västeråsavdelningen –</w:t>
      </w:r>
      <w:r w:rsidRPr="0025365B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Centralstyrelsen anser att Västeråsfakturan (rörande kostnad för uthyrning av lokal) bör halveras för att vara skälig.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Kontakt tas med </w:t>
      </w:r>
      <w:r w:rsidR="0025365B" w:rsidRPr="0025365B">
        <w:rPr>
          <w:rFonts w:asciiTheme="minorHAnsi" w:eastAsiaTheme="minorHAnsi" w:hAnsiTheme="minorHAnsi" w:cstheme="minorBidi"/>
          <w:sz w:val="32"/>
          <w:szCs w:val="32"/>
          <w:lang w:val="sv-SE"/>
        </w:rPr>
        <w:t>Västeråsavdelni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n</w:t>
      </w:r>
      <w:r w:rsidR="0025365B" w:rsidRPr="0025365B">
        <w:rPr>
          <w:rFonts w:asciiTheme="minorHAnsi" w:eastAsiaTheme="minorHAnsi" w:hAnsiTheme="minorHAnsi" w:cstheme="minorBidi"/>
          <w:sz w:val="32"/>
          <w:szCs w:val="32"/>
          <w:lang w:val="sv-SE"/>
        </w:rPr>
        <w:t>gens kassör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73642F" w:rsidRDefault="0073642F" w:rsidP="007B3440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7B3440" w:rsidRPr="007B3440" w:rsidRDefault="007B3440" w:rsidP="007B3440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7B3440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79</w:t>
      </w:r>
      <w:r w:rsidR="00847F12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a)</w:t>
      </w:r>
      <w:r w:rsidRPr="007B3440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Mål och Handlingsplan 2013-2014</w:t>
      </w:r>
    </w:p>
    <w:p w:rsidR="00847F12" w:rsidRDefault="007B3440" w:rsidP="00AB3E65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Huvudklubbens planering för 2013 fastläggs (se bilaga 1)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Pr="00847F12" w:rsidRDefault="00847F12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847F12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79b)</w:t>
      </w:r>
      <w:r w:rsidRPr="00847F12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Åtgärdslista</w:t>
      </w:r>
    </w:p>
    <w:p w:rsidR="00847F12" w:rsidRDefault="00847F1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Åtgärdslistan uppdateras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847F12" w:rsidRDefault="00847F1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222431" w:rsidRDefault="00EA5CCB" w:rsidP="00222431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80</w:t>
      </w:r>
      <w:r w:rsidR="002F20C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Bordlagda ärenden</w:t>
      </w:r>
    </w:p>
    <w:p w:rsidR="002F20C3" w:rsidRPr="002F20C3" w:rsidRDefault="002F20C3" w:rsidP="002F20C3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 w:rsidRPr="002F20C3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Samordning av CS-ledamöternas telefona</w:t>
      </w:r>
      <w:r w:rsidR="00EA5CC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b</w:t>
      </w:r>
      <w:r w:rsidRPr="002F20C3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bonemang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– </w:t>
      </w:r>
      <w:r w:rsidR="00394858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Ä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rendet </w:t>
      </w:r>
      <w:r w:rsidR="00DE0CB8">
        <w:rPr>
          <w:rFonts w:asciiTheme="minorHAnsi" w:eastAsiaTheme="minorHAnsi" w:hAnsiTheme="minorHAnsi" w:cstheme="minorBidi"/>
          <w:sz w:val="32"/>
          <w:szCs w:val="32"/>
          <w:lang w:val="sv-SE"/>
        </w:rPr>
        <w:t>flyttas till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styrelsens åtgärdslista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2F20C3" w:rsidRDefault="00C97A68" w:rsidP="002F20C3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Media- och PR-kommitté </w:t>
      </w:r>
      <w:r w:rsidRPr="00AF6E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–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Ä</w:t>
      </w:r>
      <w:r w:rsidRPr="00AF6E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rendet </w:t>
      </w:r>
      <w:r w:rsidR="00DE0CB8">
        <w:rPr>
          <w:rFonts w:asciiTheme="minorHAnsi" w:eastAsiaTheme="minorHAnsi" w:hAnsiTheme="minorHAnsi" w:cstheme="minorBidi"/>
          <w:sz w:val="32"/>
          <w:szCs w:val="32"/>
          <w:lang w:val="sv-SE"/>
        </w:rPr>
        <w:t>flyttas till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styrelsens åtgärdslista.</w:t>
      </w:r>
    </w:p>
    <w:p w:rsidR="00AF6E88" w:rsidRDefault="00EA5CCB" w:rsidP="002F20C3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Rekrytering av ny SHK-klubb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– </w:t>
      </w:r>
      <w:r w:rsidR="00394858">
        <w:rPr>
          <w:rFonts w:asciiTheme="minorHAnsi" w:eastAsiaTheme="minorHAnsi" w:hAnsiTheme="minorHAnsi" w:cstheme="minorBidi"/>
          <w:sz w:val="32"/>
          <w:szCs w:val="32"/>
          <w:lang w:val="sv-SE"/>
        </w:rPr>
        <w:t>Ä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rendet </w:t>
      </w:r>
      <w:r w:rsidR="00DE0CB8">
        <w:rPr>
          <w:rFonts w:asciiTheme="minorHAnsi" w:eastAsiaTheme="minorHAnsi" w:hAnsiTheme="minorHAnsi" w:cstheme="minorBidi"/>
          <w:sz w:val="32"/>
          <w:szCs w:val="32"/>
          <w:lang w:val="sv-SE"/>
        </w:rPr>
        <w:t>flyttas till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styrelsens åtgärdslista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EA5CCB" w:rsidRDefault="00EA5CCB" w:rsidP="00EA5CCB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Utredning om arbetskraftsrekrytering </w:t>
      </w:r>
      <w:r w:rsidRPr="00EA5CCB">
        <w:rPr>
          <w:rFonts w:asciiTheme="minorHAnsi" w:eastAsiaTheme="minorHAnsi" w:hAnsiTheme="minorHAnsi" w:cstheme="minorBidi"/>
          <w:sz w:val="32"/>
          <w:szCs w:val="32"/>
          <w:lang w:val="sv-SE"/>
        </w:rPr>
        <w:t>-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394858">
        <w:rPr>
          <w:rFonts w:asciiTheme="minorHAnsi" w:eastAsiaTheme="minorHAnsi" w:hAnsiTheme="minorHAnsi" w:cstheme="minorBidi"/>
          <w:sz w:val="32"/>
          <w:szCs w:val="32"/>
          <w:lang w:val="sv-SE"/>
        </w:rPr>
        <w:t>Ä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rendet </w:t>
      </w:r>
      <w:r w:rsidR="00DE0CB8">
        <w:rPr>
          <w:rFonts w:asciiTheme="minorHAnsi" w:eastAsiaTheme="minorHAnsi" w:hAnsiTheme="minorHAnsi" w:cstheme="minorBidi"/>
          <w:sz w:val="32"/>
          <w:szCs w:val="32"/>
          <w:lang w:val="sv-SE"/>
        </w:rPr>
        <w:t>flyttas till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styrelsens åtgärdslista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EA5CCB" w:rsidRDefault="00EA5CCB" w:rsidP="00EA5CCB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EA5CC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Rutiner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för </w:t>
      </w:r>
      <w:r w:rsidRPr="00EA5CC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medlemsavgiftskontroll 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- </w:t>
      </w:r>
      <w:r w:rsidR="00394858">
        <w:rPr>
          <w:rFonts w:asciiTheme="minorHAnsi" w:eastAsiaTheme="minorHAnsi" w:hAnsiTheme="minorHAnsi" w:cstheme="minorBidi"/>
          <w:sz w:val="32"/>
          <w:szCs w:val="32"/>
          <w:lang w:val="sv-SE"/>
        </w:rPr>
        <w:t>Ä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rendet </w:t>
      </w:r>
      <w:r w:rsidR="00DE0CB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flyttas till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styrelsens åtgärdslista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EA5CCB" w:rsidRDefault="00981164" w:rsidP="00EA5CCB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Lämpligaste </w:t>
      </w:r>
      <w:r w:rsidR="00EA5CC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Hundförsäkring för SHK-medlemmar 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–</w:t>
      </w:r>
      <w:r w:rsidR="00EA5CC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</w:t>
      </w:r>
      <w:r w:rsidR="00394858">
        <w:rPr>
          <w:rFonts w:asciiTheme="minorHAnsi" w:eastAsiaTheme="minorHAnsi" w:hAnsiTheme="minorHAnsi" w:cstheme="minorBidi"/>
          <w:sz w:val="32"/>
          <w:szCs w:val="32"/>
          <w:lang w:val="sv-SE"/>
        </w:rPr>
        <w:t>Ä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rendet förs in i nybildade avelskommitténs Mål och 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Handlingsplan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2013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EA5CCB" w:rsidRPr="00EA5CCB" w:rsidRDefault="00EA5CCB" w:rsidP="002F20C3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Svar på NWD-styrelsens skrivelse om Morokulien, championat m.m. </w:t>
      </w:r>
      <w:r w:rsidR="00981164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–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</w:t>
      </w:r>
      <w:r w:rsidR="00394858">
        <w:rPr>
          <w:rFonts w:asciiTheme="minorHAnsi" w:eastAsiaTheme="minorHAnsi" w:hAnsiTheme="minorHAnsi" w:cstheme="minorBidi"/>
          <w:sz w:val="32"/>
          <w:szCs w:val="32"/>
          <w:lang w:val="sv-SE"/>
        </w:rPr>
        <w:t>U</w:t>
      </w:r>
      <w:r w:rsidR="00981164">
        <w:rPr>
          <w:rFonts w:asciiTheme="minorHAnsi" w:eastAsiaTheme="minorHAnsi" w:hAnsiTheme="minorHAnsi" w:cstheme="minorBidi"/>
          <w:sz w:val="32"/>
          <w:szCs w:val="32"/>
          <w:lang w:val="sv-SE"/>
        </w:rPr>
        <w:t>tställningskommittén (UK) uppdras att förtydliga reglerna för vad som krävs för att erhålla internationellt SHK-championat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samt att återkomma till NWD-styrelsen i frågan.</w:t>
      </w:r>
    </w:p>
    <w:p w:rsidR="00EA5CCB" w:rsidRPr="00EA5CCB" w:rsidRDefault="00EA5CCB" w:rsidP="002F20C3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Svar på NWD-styrelsens skrivelse om ”avdelningsarrangerad” </w:t>
      </w:r>
      <w:r w:rsidR="00C377D6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nationell 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utställning –</w:t>
      </w:r>
      <w:r w:rsidR="00C377D6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Efter en längre diskussion i ärendet beslutade centralst</w:t>
      </w:r>
      <w:r w:rsidR="00706DB3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yrelsen att avslå skrivelsen </w:t>
      </w:r>
      <w:r w:rsidR="00C377D6">
        <w:rPr>
          <w:rFonts w:asciiTheme="minorHAnsi" w:eastAsiaTheme="minorHAnsi" w:hAnsiTheme="minorHAnsi" w:cstheme="minorBidi"/>
          <w:sz w:val="32"/>
          <w:szCs w:val="32"/>
          <w:lang w:val="sv-SE"/>
        </w:rPr>
        <w:t>med röstetalet 2-5, varefter NWD-</w:t>
      </w:r>
      <w:r w:rsidR="00C377D6"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skrivelsen avslogs</w:t>
      </w:r>
      <w:r w:rsidR="003617B0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med </w:t>
      </w:r>
      <w:r w:rsidR="00C377D6">
        <w:rPr>
          <w:rFonts w:asciiTheme="minorHAnsi" w:eastAsiaTheme="minorHAnsi" w:hAnsiTheme="minorHAnsi" w:cstheme="minorBidi"/>
          <w:sz w:val="32"/>
          <w:szCs w:val="32"/>
          <w:lang w:val="sv-SE"/>
        </w:rPr>
        <w:t>5 röster för avslag</w:t>
      </w:r>
      <w:r w:rsidR="003617B0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och </w:t>
      </w:r>
      <w:r w:rsidR="00C377D6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2 </w:t>
      </w:r>
      <w:r w:rsidR="003617B0">
        <w:rPr>
          <w:rFonts w:asciiTheme="minorHAnsi" w:eastAsiaTheme="minorHAnsi" w:hAnsiTheme="minorHAnsi" w:cstheme="minorBidi"/>
          <w:sz w:val="32"/>
          <w:szCs w:val="32"/>
          <w:lang w:val="sv-SE"/>
        </w:rPr>
        <w:t>nedlagda röster)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  <w:r w:rsidR="00706DB3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706DB3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t>Bo Stenbeck och Jan-Lennart Andersson lägger ner sina röster med motiveringen att det borde ha förts en diskussion mellan NWD-avdelningen och utställningskommittén/centralstyrelsen för att tillgodose de önskemål</w:t>
      </w:r>
      <w:r w:rsidR="00774A1C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 w:rsidR="00706DB3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som framkom i frågan under representantskapsmötet</w:t>
      </w:r>
      <w:r w:rsidR="00A762FF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  <w:r w:rsidR="00706DB3" w:rsidRPr="00774A1C">
        <w:rPr>
          <w:rFonts w:asciiTheme="minorHAnsi" w:eastAsiaTheme="minorHAnsi" w:hAnsiTheme="minorHAnsi" w:cstheme="minorBidi"/>
          <w:color w:val="FF0000"/>
          <w:sz w:val="32"/>
          <w:szCs w:val="32"/>
          <w:lang w:val="sv-SE"/>
        </w:rPr>
        <w:t xml:space="preserve"> </w:t>
      </w:r>
    </w:p>
    <w:p w:rsidR="00EA5CCB" w:rsidRPr="00EA5CCB" w:rsidRDefault="00EF167F" w:rsidP="002F20C3">
      <w:pPr>
        <w:pStyle w:val="Liststycke"/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Eesti Kennelklub</w:t>
      </w:r>
      <w:r w:rsidR="00DE44FC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i </w:t>
      </w:r>
      <w:r w:rsidR="00394858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- C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entralstyrelsen besluta</w:t>
      </w:r>
      <w:r w:rsidR="00DE44FC">
        <w:rPr>
          <w:rFonts w:asciiTheme="minorHAnsi" w:eastAsiaTheme="minorHAnsi" w:hAnsiTheme="minorHAnsi" w:cstheme="minorBidi"/>
          <w:sz w:val="32"/>
          <w:szCs w:val="32"/>
          <w:lang w:val="sv-SE"/>
        </w:rPr>
        <w:t>r att godkänna Eesti kennelklubi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som medlem i</w:t>
      </w:r>
      <w:r w:rsidR="00DE44FC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NNKC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Default="00696A88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E44FC" w:rsidRPr="00107200" w:rsidRDefault="00DE44FC" w:rsidP="00DE44FC">
      <w:pPr>
        <w:contextualSpacing/>
        <w:rPr>
          <w:rFonts w:asciiTheme="minorHAnsi" w:eastAsiaTheme="minorHAnsi" w:hAnsiTheme="minorHAnsi" w:cstheme="minorBidi"/>
          <w:b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81</w:t>
      </w:r>
      <w:r w:rsidRPr="00847F12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I förväg anmälda frågor</w:t>
      </w:r>
    </w:p>
    <w:p w:rsidR="00DE44FC" w:rsidRPr="009128F9" w:rsidRDefault="00C97A68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Två s</w:t>
      </w:r>
      <w:r w:rsidRPr="00107200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krivelse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r främst rörande utställningen i Surahammar – en skrivelse från NWD-avdelningen och en</w:t>
      </w:r>
      <w:r w:rsidRPr="00107200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från 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Ingela Jonsson (enskild utställare) –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Centralstyrelsen och Utställningskommittén tar till sig synpunkter i skrivelserna, och kommer att beakta dem i det fortsatta utställningsarbetet.</w:t>
      </w:r>
    </w:p>
    <w:p w:rsidR="00DE44FC" w:rsidRDefault="00C97A68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00310D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Beslut rörande den nyinrättade Incidentgruppens uppdrag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</w:t>
      </w:r>
      <w:r w:rsidRPr="0000310D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och bemanning </w:t>
      </w:r>
      <w:r w:rsidRPr="0000310D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– Centralstyrelsen beslutar att Incidentgruppens uppdrag är att utreda rapporterade händelser, som rör olämpligt/oönskat/oacceptabelt beteende hos hund. </w:t>
      </w:r>
      <w:r w:rsidR="00DE44FC" w:rsidRPr="0000310D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Gruppen ska också lämna beslutsförslag till centralstyrelsen, som fattar beslut i incidentfrågorna.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Det f</w:t>
      </w:r>
      <w:r w:rsidRPr="0000310D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attade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centralstyrelse</w:t>
      </w:r>
      <w:r w:rsidRPr="0000310D">
        <w:rPr>
          <w:rFonts w:asciiTheme="minorHAnsi" w:eastAsiaTheme="minorHAnsi" w:hAnsiTheme="minorHAnsi" w:cstheme="minorBidi"/>
          <w:sz w:val="32"/>
          <w:szCs w:val="32"/>
          <w:lang w:val="sv-SE"/>
        </w:rPr>
        <w:t>beslut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et kan inte</w:t>
      </w:r>
      <w:r w:rsidRPr="0000310D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överklagas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. </w:t>
      </w:r>
      <w:r w:rsidR="00D7704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Centralstyrelsen beslutar också </w:t>
      </w:r>
      <w:r w:rsidR="00DE44FC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att Incidentgruppen ska bestå av Tommy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Holmertz</w:t>
      </w:r>
      <w:r w:rsidR="00DE44FC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Ingrid Tapper samt en centralstyrelserepresentant. Blivande beskrivare kan adjungeras till gruppen. Rapportering av händelser sker på avsedd blankett (se </w:t>
      </w:r>
      <w:r w:rsidR="0008299A">
        <w:rPr>
          <w:rFonts w:asciiTheme="minorHAnsi" w:eastAsiaTheme="minorHAnsi" w:hAnsiTheme="minorHAnsi" w:cstheme="minorBidi"/>
          <w:sz w:val="32"/>
          <w:szCs w:val="32"/>
          <w:lang w:val="sv-SE"/>
        </w:rPr>
        <w:t>centrala hemsidan</w:t>
      </w:r>
      <w:r w:rsidR="00DE44FC">
        <w:rPr>
          <w:rFonts w:asciiTheme="minorHAnsi" w:eastAsiaTheme="minorHAnsi" w:hAnsiTheme="minorHAnsi" w:cstheme="minorBidi"/>
          <w:sz w:val="32"/>
          <w:szCs w:val="32"/>
          <w:lang w:val="sv-SE"/>
        </w:rPr>
        <w:t>)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DE44FC" w:rsidRPr="00AF7F6D" w:rsidRDefault="00DE44FC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 w:rsidRPr="0073642F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Information från Incidentgruppen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–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Tommy Holmer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z och Ingrid Tapper har lämnat skriftligt beslutsförslag till centralstyrelsen rörande ”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Chezz-ärendet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”.  Central-styrelsen beslutar att tillstyrka incidentgruppens förslag (se bilaga </w:t>
      </w:r>
      <w:r w:rsidR="0008299A">
        <w:rPr>
          <w:rFonts w:asciiTheme="minorHAnsi" w:eastAsiaTheme="minorHAnsi" w:hAnsiTheme="minorHAnsi" w:cstheme="minorBidi"/>
          <w:sz w:val="32"/>
          <w:szCs w:val="32"/>
          <w:lang w:val="sv-SE"/>
        </w:rPr>
        <w:t>2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).</w:t>
      </w:r>
      <w:r w:rsidR="00706DB3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Beslutades att berörda parter delges </w:t>
      </w:r>
      <w:r w:rsidR="00706DB3" w:rsidRPr="00A762FF"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rapporten. Därmed är ärendet avslutat för centralstyrelsens del och ärendet kan inte heller överklagas.</w:t>
      </w:r>
    </w:p>
    <w:p w:rsidR="00DE44FC" w:rsidRPr="00DE44FC" w:rsidRDefault="00DE44FC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 w:rsidRPr="00DE44FC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Instruktioner för händelserapportering – </w:t>
      </w:r>
      <w:r w:rsidRPr="00DE44FC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centralstyrelsen beslutar att godkänna </w:t>
      </w:r>
      <w:r w:rsidR="00D7704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det </w:t>
      </w:r>
      <w:r w:rsidRPr="00DE44FC">
        <w:rPr>
          <w:rFonts w:asciiTheme="minorHAnsi" w:eastAsiaTheme="minorHAnsi" w:hAnsiTheme="minorHAnsi" w:cstheme="minorBidi"/>
          <w:sz w:val="32"/>
          <w:szCs w:val="32"/>
          <w:lang w:val="sv-SE"/>
        </w:rPr>
        <w:t>framtag</w:t>
      </w:r>
      <w:r w:rsidR="00D77048">
        <w:rPr>
          <w:rFonts w:asciiTheme="minorHAnsi" w:eastAsiaTheme="minorHAnsi" w:hAnsiTheme="minorHAnsi" w:cstheme="minorBidi"/>
          <w:sz w:val="32"/>
          <w:szCs w:val="32"/>
          <w:lang w:val="sv-SE"/>
        </w:rPr>
        <w:t>na förslaget efter min</w:t>
      </w:r>
      <w:r w:rsidR="00E57BC7">
        <w:rPr>
          <w:rFonts w:asciiTheme="minorHAnsi" w:eastAsiaTheme="minorHAnsi" w:hAnsiTheme="minorHAnsi" w:cstheme="minorBidi"/>
          <w:sz w:val="32"/>
          <w:szCs w:val="32"/>
          <w:lang w:val="sv-SE"/>
        </w:rPr>
        <w:t>dre justering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DE44FC" w:rsidRPr="00DE44FC" w:rsidRDefault="00DE44FC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 w:rsidRPr="00DE44FC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Skrivelse från Håkon Godö –</w:t>
      </w:r>
      <w:r w:rsidR="00E57BC7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</w:t>
      </w:r>
      <w:r w:rsidR="00E57BC7" w:rsidRPr="00E57BC7">
        <w:rPr>
          <w:rFonts w:asciiTheme="minorHAnsi" w:eastAsiaTheme="minorHAnsi" w:hAnsiTheme="minorHAnsi" w:cstheme="minorBidi"/>
          <w:sz w:val="32"/>
          <w:szCs w:val="32"/>
          <w:lang w:val="sv-SE"/>
        </w:rPr>
        <w:t>Styrelsen tar del av skrivelsen och lägger den till handlingarna</w:t>
      </w:r>
      <w:r w:rsidRPr="00E57BC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E57BC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(se bilaga </w:t>
      </w:r>
      <w:r w:rsidR="0008299A">
        <w:rPr>
          <w:rFonts w:asciiTheme="minorHAnsi" w:eastAsiaTheme="minorHAnsi" w:hAnsiTheme="minorHAnsi" w:cstheme="minorBidi"/>
          <w:sz w:val="32"/>
          <w:szCs w:val="32"/>
          <w:lang w:val="sv-SE"/>
        </w:rPr>
        <w:t>3</w:t>
      </w:r>
      <w:r w:rsidR="00E57BC7">
        <w:rPr>
          <w:rFonts w:asciiTheme="minorHAnsi" w:eastAsiaTheme="minorHAnsi" w:hAnsiTheme="minorHAnsi" w:cstheme="minorBidi"/>
          <w:sz w:val="32"/>
          <w:szCs w:val="32"/>
          <w:lang w:val="sv-SE"/>
        </w:rPr>
        <w:t>)</w:t>
      </w:r>
    </w:p>
    <w:p w:rsidR="00DE44FC" w:rsidRPr="00A2102F" w:rsidRDefault="00DE44FC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i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Beslut rörande avelskommittén (AK) </w:t>
      </w:r>
      <w:r w:rsidR="0025365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–</w:t>
      </w: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 </w:t>
      </w:r>
      <w:r w:rsidR="0025365B" w:rsidRPr="0025365B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Bo Stenbecks utarbetade underlag för bildande av ny 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avelskommitté</w:t>
      </w:r>
      <w:r w:rsidR="0025365B" w:rsidRPr="0025365B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är avslutat. Den nybildade kommittén tar över avelskommittéarbetet</w:t>
      </w:r>
      <w:r w:rsidR="0008299A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(se bilaga 4</w:t>
      </w:r>
      <w:r w:rsidR="00AB3E65">
        <w:rPr>
          <w:rFonts w:asciiTheme="minorHAnsi" w:eastAsiaTheme="minorHAnsi" w:hAnsiTheme="minorHAnsi" w:cstheme="minorBidi"/>
          <w:sz w:val="32"/>
          <w:szCs w:val="32"/>
          <w:lang w:val="sv-SE"/>
        </w:rPr>
        <w:t>)</w:t>
      </w:r>
      <w:r w:rsidR="0025365B" w:rsidRPr="0025365B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DE44FC" w:rsidRDefault="00DE44FC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Nya stadgar för SHK </w:t>
      </w:r>
      <w:r w:rsidRPr="00222431">
        <w:rPr>
          <w:rFonts w:asciiTheme="minorHAnsi" w:eastAsiaTheme="minorHAnsi" w:hAnsiTheme="minorHAnsi" w:cstheme="minorBidi"/>
          <w:sz w:val="32"/>
          <w:szCs w:val="32"/>
          <w:lang w:val="sv-SE"/>
        </w:rPr>
        <w:t>– Ett diskussionsunderlag är framtaget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och kommer att bearbetas vidare i början av januari. Då träffas arbetsgruppen för organisations- och stadgefrågan tillsammans med en av studiefrämjandets experter inom området.</w:t>
      </w:r>
    </w:p>
    <w:p w:rsidR="0025365B" w:rsidRDefault="00394858" w:rsidP="00DE44FC">
      <w:pPr>
        <w:pStyle w:val="Liststycke"/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>Regler för a</w:t>
      </w:r>
      <w:r w:rsidR="0025365B">
        <w:rPr>
          <w:rFonts w:asciiTheme="minorHAnsi" w:eastAsiaTheme="minorHAnsi" w:hAnsiTheme="minorHAnsi" w:cstheme="minorBidi"/>
          <w:i/>
          <w:sz w:val="32"/>
          <w:szCs w:val="32"/>
          <w:lang w:val="sv-SE"/>
        </w:rPr>
        <w:t xml:space="preserve">rvodering av utbildare </w:t>
      </w:r>
      <w:r w:rsidR="0025365B">
        <w:rPr>
          <w:rFonts w:asciiTheme="minorHAnsi" w:eastAsiaTheme="minorHAnsi" w:hAnsiTheme="minorHAnsi" w:cstheme="minorBidi"/>
          <w:sz w:val="32"/>
          <w:szCs w:val="32"/>
          <w:lang w:val="sv-SE"/>
        </w:rPr>
        <w:t>– Frågan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behandlas vidare i budgetgruppen, för att så småningom</w:t>
      </w:r>
      <w:r w:rsidR="0025365B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föras in som ett av de styrande dokumenten på centrala hemsidan.</w:t>
      </w:r>
    </w:p>
    <w:p w:rsidR="002F20C3" w:rsidRDefault="002F20C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E44FC" w:rsidRDefault="00DE44FC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82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Rapporter från avdelningar och kommittéer</w:t>
      </w:r>
    </w:p>
    <w:p w:rsidR="00DE44FC" w:rsidRDefault="00DE44FC" w:rsidP="00D77048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Status för SHK:s avdelningar och kommit</w:t>
      </w:r>
      <w:r w:rsidR="0025365B">
        <w:rPr>
          <w:rFonts w:asciiTheme="minorHAnsi" w:eastAsiaTheme="minorHAnsi" w:hAnsiTheme="minorHAnsi" w:cstheme="minorBidi"/>
          <w:sz w:val="32"/>
          <w:szCs w:val="32"/>
          <w:lang w:val="sv-SE"/>
        </w:rPr>
        <w:t>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éer framgår av </w:t>
      </w:r>
      <w:r w:rsidR="00D77048">
        <w:rPr>
          <w:rFonts w:asciiTheme="minorHAnsi" w:eastAsiaTheme="minorHAnsi" w:hAnsiTheme="minorHAnsi" w:cstheme="minorBidi"/>
          <w:sz w:val="32"/>
          <w:szCs w:val="32"/>
          <w:lang w:val="sv-SE"/>
        </w:rPr>
        <w:t>protokollen på centrala hemsidan.</w:t>
      </w:r>
    </w:p>
    <w:p w:rsidR="00D77048" w:rsidRDefault="00D77048" w:rsidP="00D77048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77048" w:rsidRDefault="00D77048" w:rsidP="00D7704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83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39485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Ö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vriga rapporter</w:t>
      </w:r>
    </w:p>
    <w:p w:rsidR="00D77048" w:rsidRDefault="00D77048" w:rsidP="00394858">
      <w:pPr>
        <w:pStyle w:val="Liststycke"/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394858">
        <w:rPr>
          <w:rFonts w:asciiTheme="minorHAnsi" w:eastAsiaTheme="minorHAnsi" w:hAnsiTheme="minorHAnsi" w:cstheme="minorBidi"/>
          <w:sz w:val="32"/>
          <w:szCs w:val="32"/>
          <w:lang w:val="sv-SE"/>
        </w:rPr>
        <w:t>Expressens kommer att publicera en söndagsbilaga med ”hunderi”-innehåll. Bilagan kommer att innehålla ett större reportage med fyra SHK-ekipage i fokus.</w:t>
      </w:r>
    </w:p>
    <w:p w:rsidR="00394858" w:rsidRPr="00394858" w:rsidRDefault="00394858" w:rsidP="00394858">
      <w:pPr>
        <w:pStyle w:val="Liststycke"/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Den tidigare diskuterade frågan om blandrasuppfödning hänskjuts till den nybildade avelskommittén</w:t>
      </w:r>
    </w:p>
    <w:p w:rsidR="00D77048" w:rsidRPr="003617B0" w:rsidRDefault="00D77048" w:rsidP="003617B0">
      <w:pPr>
        <w:ind w:left="1305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25365B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84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Nästa möte</w:t>
      </w:r>
    </w:p>
    <w:p w:rsidR="000C5AF1" w:rsidRPr="00394858" w:rsidRDefault="000C5AF1" w:rsidP="00E57BC7">
      <w:pPr>
        <w:ind w:left="1304" w:firstLine="1"/>
        <w:contextualSpacing/>
        <w:rPr>
          <w:rFonts w:asciiTheme="minorHAnsi" w:eastAsiaTheme="minorHAnsi" w:hAnsiTheme="minorHAnsi" w:cstheme="minorBidi"/>
          <w:color w:val="FF0000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Nästa möte</w:t>
      </w:r>
      <w:r w:rsidR="0039485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hålls</w:t>
      </w:r>
      <w:r w:rsidR="00E57BC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söndag 20 januari på föreningskansliet i Enköping.</w:t>
      </w: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0360E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85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avslutas</w:t>
      </w:r>
    </w:p>
    <w:p w:rsidR="000C5AF1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tackar för visat intresse och förklarar </w:t>
      </w:r>
    </w:p>
    <w:p w:rsidR="006C68E4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BE2D33">
        <w:rPr>
          <w:rFonts w:asciiTheme="minorHAnsi" w:eastAsiaTheme="minorHAnsi" w:hAnsiTheme="minorHAnsi" w:cstheme="minorBidi"/>
          <w:sz w:val="32"/>
          <w:szCs w:val="32"/>
          <w:lang w:val="sv-SE"/>
        </w:rPr>
        <w:t>m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ötet 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för avslutat.</w:t>
      </w:r>
    </w:p>
    <w:p w:rsidR="006C68E4" w:rsidRDefault="006C68E4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4E7341" w:rsidRDefault="004E734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Vid protokollet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Ordförande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E57BC7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Justeras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Justeras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E57BC7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Per Ola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Bo Stenbeck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6F637D" w:rsidRDefault="006F637D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FB7FFA" w:rsidRPr="00AA66A8" w:rsidRDefault="00FB7FFA">
      <w:pPr>
        <w:rPr>
          <w:sz w:val="32"/>
          <w:szCs w:val="32"/>
          <w:lang w:val="sv-SE"/>
        </w:rPr>
      </w:pPr>
    </w:p>
    <w:sectPr w:rsidR="00FB7FFA" w:rsidRPr="00AA66A8" w:rsidSect="0040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B7"/>
    <w:multiLevelType w:val="hybridMultilevel"/>
    <w:tmpl w:val="A1FEF42E"/>
    <w:lvl w:ilvl="0" w:tplc="641030A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10103C"/>
    <w:multiLevelType w:val="hybridMultilevel"/>
    <w:tmpl w:val="FCFACD74"/>
    <w:lvl w:ilvl="0" w:tplc="70DABCB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181757B1"/>
    <w:multiLevelType w:val="hybridMultilevel"/>
    <w:tmpl w:val="7434673A"/>
    <w:lvl w:ilvl="0" w:tplc="518258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C797FED"/>
    <w:multiLevelType w:val="hybridMultilevel"/>
    <w:tmpl w:val="85F46C50"/>
    <w:lvl w:ilvl="0" w:tplc="9B8240D8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F616AD4"/>
    <w:multiLevelType w:val="hybridMultilevel"/>
    <w:tmpl w:val="EFD45A52"/>
    <w:lvl w:ilvl="0" w:tplc="E1727B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37AEA"/>
    <w:multiLevelType w:val="hybridMultilevel"/>
    <w:tmpl w:val="C8B69218"/>
    <w:lvl w:ilvl="0" w:tplc="7758D9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39066498"/>
    <w:multiLevelType w:val="hybridMultilevel"/>
    <w:tmpl w:val="528A0C06"/>
    <w:lvl w:ilvl="0" w:tplc="4CF0F0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0F945AE"/>
    <w:multiLevelType w:val="hybridMultilevel"/>
    <w:tmpl w:val="F612C2C4"/>
    <w:lvl w:ilvl="0" w:tplc="BA8AD2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AE31DFF"/>
    <w:multiLevelType w:val="hybridMultilevel"/>
    <w:tmpl w:val="77F695B4"/>
    <w:lvl w:ilvl="0" w:tplc="B768B3F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5EE305F1"/>
    <w:multiLevelType w:val="hybridMultilevel"/>
    <w:tmpl w:val="8DB0128A"/>
    <w:lvl w:ilvl="0" w:tplc="ED8A8C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96E7BA7"/>
    <w:multiLevelType w:val="hybridMultilevel"/>
    <w:tmpl w:val="4572AE74"/>
    <w:lvl w:ilvl="0" w:tplc="1A0223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1304"/>
  <w:hyphenationZone w:val="425"/>
  <w:characterSpacingControl w:val="doNotCompress"/>
  <w:compat/>
  <w:rsids>
    <w:rsidRoot w:val="006F637D"/>
    <w:rsid w:val="0000310D"/>
    <w:rsid w:val="000360E8"/>
    <w:rsid w:val="0008299A"/>
    <w:rsid w:val="000C5AF1"/>
    <w:rsid w:val="000F7160"/>
    <w:rsid w:val="00107200"/>
    <w:rsid w:val="002002EB"/>
    <w:rsid w:val="0021692B"/>
    <w:rsid w:val="00222431"/>
    <w:rsid w:val="0025365B"/>
    <w:rsid w:val="002D6FCB"/>
    <w:rsid w:val="002F20C3"/>
    <w:rsid w:val="002F7E62"/>
    <w:rsid w:val="003355B1"/>
    <w:rsid w:val="00356936"/>
    <w:rsid w:val="003617B0"/>
    <w:rsid w:val="00377D97"/>
    <w:rsid w:val="00394858"/>
    <w:rsid w:val="003B1986"/>
    <w:rsid w:val="00404F0A"/>
    <w:rsid w:val="00434EB1"/>
    <w:rsid w:val="004E7341"/>
    <w:rsid w:val="0051178A"/>
    <w:rsid w:val="00527255"/>
    <w:rsid w:val="00651DCA"/>
    <w:rsid w:val="00682A18"/>
    <w:rsid w:val="00690C3E"/>
    <w:rsid w:val="00696A88"/>
    <w:rsid w:val="006C26C7"/>
    <w:rsid w:val="006C68E4"/>
    <w:rsid w:val="006D5AF1"/>
    <w:rsid w:val="006E3941"/>
    <w:rsid w:val="006F637D"/>
    <w:rsid w:val="00706DB3"/>
    <w:rsid w:val="00712F53"/>
    <w:rsid w:val="0073642F"/>
    <w:rsid w:val="007657FD"/>
    <w:rsid w:val="00774A1C"/>
    <w:rsid w:val="007B3440"/>
    <w:rsid w:val="007D2438"/>
    <w:rsid w:val="00807E69"/>
    <w:rsid w:val="00846381"/>
    <w:rsid w:val="00847F12"/>
    <w:rsid w:val="008D0705"/>
    <w:rsid w:val="008F2AF2"/>
    <w:rsid w:val="00906A23"/>
    <w:rsid w:val="009128F9"/>
    <w:rsid w:val="00981164"/>
    <w:rsid w:val="0098489E"/>
    <w:rsid w:val="009965E6"/>
    <w:rsid w:val="00A2102F"/>
    <w:rsid w:val="00A461FB"/>
    <w:rsid w:val="00A57B09"/>
    <w:rsid w:val="00A762FF"/>
    <w:rsid w:val="00A82598"/>
    <w:rsid w:val="00A83EA2"/>
    <w:rsid w:val="00AA66A8"/>
    <w:rsid w:val="00AB3E65"/>
    <w:rsid w:val="00AD283E"/>
    <w:rsid w:val="00AD56FE"/>
    <w:rsid w:val="00AE2163"/>
    <w:rsid w:val="00AF6E88"/>
    <w:rsid w:val="00AF7F6D"/>
    <w:rsid w:val="00B82BA2"/>
    <w:rsid w:val="00BA0892"/>
    <w:rsid w:val="00BD3055"/>
    <w:rsid w:val="00BE2D33"/>
    <w:rsid w:val="00BF66F0"/>
    <w:rsid w:val="00C2240C"/>
    <w:rsid w:val="00C377D6"/>
    <w:rsid w:val="00C62C70"/>
    <w:rsid w:val="00C66E32"/>
    <w:rsid w:val="00C7007A"/>
    <w:rsid w:val="00C85779"/>
    <w:rsid w:val="00C97A68"/>
    <w:rsid w:val="00D04B48"/>
    <w:rsid w:val="00D175F8"/>
    <w:rsid w:val="00D233E4"/>
    <w:rsid w:val="00D77048"/>
    <w:rsid w:val="00DE0CB8"/>
    <w:rsid w:val="00DE44FC"/>
    <w:rsid w:val="00E458ED"/>
    <w:rsid w:val="00E57BC7"/>
    <w:rsid w:val="00E745CC"/>
    <w:rsid w:val="00EA5CCB"/>
    <w:rsid w:val="00EF167F"/>
    <w:rsid w:val="00F14A51"/>
    <w:rsid w:val="00F32FC6"/>
    <w:rsid w:val="00FB7FFA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901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3</cp:revision>
  <cp:lastPrinted>2012-11-16T15:33:00Z</cp:lastPrinted>
  <dcterms:created xsi:type="dcterms:W3CDTF">2012-11-30T08:49:00Z</dcterms:created>
  <dcterms:modified xsi:type="dcterms:W3CDTF">2012-11-30T09:55:00Z</dcterms:modified>
</cp:coreProperties>
</file>